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312B" w14:textId="20EB7BF8" w:rsidR="00846F3A" w:rsidRDefault="00265C35" w:rsidP="00704A3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Summary of Requirements and Consequences</w:t>
      </w:r>
      <w:r w:rsidR="00704A33">
        <w:rPr>
          <w:b/>
          <w:bCs/>
          <w:u w:val="single"/>
        </w:rPr>
        <w:t xml:space="preserve"> in the </w:t>
      </w:r>
      <w:r w:rsidR="009D2D28">
        <w:rPr>
          <w:b/>
          <w:bCs/>
          <w:u w:val="single"/>
        </w:rPr>
        <w:t xml:space="preserve">Berrien Springs </w:t>
      </w:r>
      <w:r w:rsidR="00704A33">
        <w:rPr>
          <w:b/>
          <w:bCs/>
          <w:u w:val="single"/>
        </w:rPr>
        <w:t>Partnership</w:t>
      </w:r>
    </w:p>
    <w:p w14:paraId="4CB84FB2" w14:textId="55D64A36" w:rsidR="00704A33" w:rsidRDefault="00704A33" w:rsidP="00704A33">
      <w:pPr>
        <w:jc w:val="center"/>
        <w:rPr>
          <w:b/>
          <w:bCs/>
          <w:u w:val="single"/>
        </w:rPr>
      </w:pPr>
    </w:p>
    <w:p w14:paraId="18E9DEB3" w14:textId="3FB8B012" w:rsidR="00704A33" w:rsidRDefault="00704A33" w:rsidP="00704A33">
      <w:pPr>
        <w:rPr>
          <w:b/>
          <w:bCs/>
          <w:u w:val="single"/>
        </w:rPr>
      </w:pPr>
      <w:r>
        <w:rPr>
          <w:b/>
          <w:bCs/>
          <w:u w:val="single"/>
        </w:rPr>
        <w:t>Mentor Contacts</w:t>
      </w:r>
    </w:p>
    <w:p w14:paraId="2B477B55" w14:textId="23C9027B" w:rsidR="00704A33" w:rsidRDefault="00704A33" w:rsidP="00704A33">
      <w:r>
        <w:t>Students are required to maintain 100% on-time weekly contacts during Count Month.</w:t>
      </w:r>
      <w:r w:rsidR="00265C35">
        <w:t xml:space="preserve"> </w:t>
      </w:r>
    </w:p>
    <w:p w14:paraId="7170F1F6" w14:textId="622DD29C" w:rsidR="00265C35" w:rsidRPr="00265C35" w:rsidRDefault="00265C35" w:rsidP="00704A33">
      <w:pPr>
        <w:rPr>
          <w:color w:val="FF0000"/>
        </w:rPr>
      </w:pPr>
      <w:r w:rsidRPr="00265C35">
        <w:rPr>
          <w:color w:val="FF0000"/>
        </w:rPr>
        <w:t xml:space="preserve">Consequence for failure: immediate </w:t>
      </w:r>
      <w:r>
        <w:rPr>
          <w:color w:val="FF0000"/>
        </w:rPr>
        <w:t xml:space="preserve">and permanent </w:t>
      </w:r>
      <w:r w:rsidRPr="00265C35">
        <w:rPr>
          <w:color w:val="FF0000"/>
        </w:rPr>
        <w:t>dismissal</w:t>
      </w:r>
      <w:r w:rsidR="00ED69D3">
        <w:rPr>
          <w:color w:val="FF0000"/>
        </w:rPr>
        <w:t>.</w:t>
      </w:r>
    </w:p>
    <w:p w14:paraId="199368AC" w14:textId="616D0ADB" w:rsidR="00704A33" w:rsidRDefault="00704A33" w:rsidP="00704A33">
      <w:r>
        <w:t>Students must maintain 80% on-time weekly contacts during the balance of the semester.</w:t>
      </w:r>
    </w:p>
    <w:p w14:paraId="2F464B60" w14:textId="3FE57E5F" w:rsidR="00265C35" w:rsidRDefault="00265C35" w:rsidP="00704A33">
      <w:pPr>
        <w:rPr>
          <w:color w:val="FF0000"/>
        </w:rPr>
      </w:pPr>
      <w:r w:rsidRPr="00265C35">
        <w:rPr>
          <w:color w:val="FF0000"/>
        </w:rPr>
        <w:t xml:space="preserve">Consequence for failure: </w:t>
      </w:r>
      <w:r w:rsidR="006F4261">
        <w:rPr>
          <w:color w:val="FF0000"/>
        </w:rPr>
        <w:t>Less than an overall score of 80% may result</w:t>
      </w:r>
      <w:r w:rsidR="006F4261">
        <w:rPr>
          <w:color w:val="FF0000"/>
        </w:rPr>
        <w:t xml:space="preserve"> in </w:t>
      </w:r>
      <w:r>
        <w:rPr>
          <w:color w:val="FF0000"/>
        </w:rPr>
        <w:t xml:space="preserve">probation for one semester or </w:t>
      </w:r>
      <w:r w:rsidR="00ED69D3">
        <w:rPr>
          <w:color w:val="FF0000"/>
        </w:rPr>
        <w:t xml:space="preserve">permanent </w:t>
      </w:r>
      <w:r>
        <w:rPr>
          <w:color w:val="FF0000"/>
        </w:rPr>
        <w:t>dismissal</w:t>
      </w:r>
      <w:r w:rsidR="00ED69D3">
        <w:rPr>
          <w:color w:val="FF0000"/>
        </w:rPr>
        <w:t>,</w:t>
      </w:r>
      <w:r>
        <w:rPr>
          <w:color w:val="FF0000"/>
        </w:rPr>
        <w:t xml:space="preserve"> depending on circumstance</w:t>
      </w:r>
      <w:r w:rsidR="00ED69D3">
        <w:rPr>
          <w:color w:val="FF0000"/>
        </w:rPr>
        <w:t>s.</w:t>
      </w:r>
    </w:p>
    <w:p w14:paraId="20B67D2A" w14:textId="13EC69D6" w:rsidR="00265C35" w:rsidRDefault="00265C35" w:rsidP="00704A33">
      <w:pPr>
        <w:rPr>
          <w:color w:val="FF0000"/>
        </w:rPr>
      </w:pPr>
    </w:p>
    <w:p w14:paraId="6FA4E558" w14:textId="004D190B" w:rsidR="00265C35" w:rsidRDefault="00265C35" w:rsidP="00704A33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PBL Process (content of weekly submissions) and End of Semester Project</w:t>
      </w:r>
    </w:p>
    <w:p w14:paraId="28C666FB" w14:textId="29814E8D" w:rsidR="00265C35" w:rsidRDefault="006F4261" w:rsidP="00704A33">
      <w:pPr>
        <w:rPr>
          <w:color w:val="000000" w:themeColor="text1"/>
        </w:rPr>
      </w:pPr>
      <w:r>
        <w:rPr>
          <w:color w:val="000000" w:themeColor="text1"/>
        </w:rPr>
        <w:t xml:space="preserve">Students must submit grade-appropriate content in the weekly mentor answers and submit the required Project.  The project will be graded according to a rubric by the mentor teacher. </w:t>
      </w:r>
    </w:p>
    <w:p w14:paraId="60AF509C" w14:textId="12F58B2F" w:rsidR="006F4261" w:rsidRDefault="006F4261" w:rsidP="00704A33">
      <w:pPr>
        <w:rPr>
          <w:color w:val="FF0000"/>
        </w:rPr>
      </w:pPr>
      <w:r>
        <w:rPr>
          <w:color w:val="FF0000"/>
        </w:rPr>
        <w:t xml:space="preserve">Consequence for failure: Mentors work with students to improve quality of answers and offer time to edit submissions. </w:t>
      </w:r>
      <w:r w:rsidR="00ED69D3">
        <w:rPr>
          <w:color w:val="FF0000"/>
        </w:rPr>
        <w:t xml:space="preserve"> Failure to turn in the Project will result in probation for one semester or permanent dismissal, depending on circumstances.</w:t>
      </w:r>
    </w:p>
    <w:p w14:paraId="70E93BC0" w14:textId="3EA61F00" w:rsidR="00ED69D3" w:rsidRDefault="00ED69D3" w:rsidP="00704A33">
      <w:pPr>
        <w:rPr>
          <w:color w:val="FF0000"/>
        </w:rPr>
      </w:pPr>
    </w:p>
    <w:p w14:paraId="06000C5C" w14:textId="0B273FA5" w:rsidR="00ED69D3" w:rsidRDefault="00ED69D3" w:rsidP="00704A33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Class Attendance</w:t>
      </w:r>
    </w:p>
    <w:p w14:paraId="4BEC66B3" w14:textId="77777777" w:rsidR="00ED69D3" w:rsidRDefault="00ED69D3" w:rsidP="00704A33">
      <w:pPr>
        <w:rPr>
          <w:color w:val="FF0000"/>
        </w:rPr>
      </w:pPr>
      <w:r>
        <w:rPr>
          <w:color w:val="000000" w:themeColor="text1"/>
        </w:rPr>
        <w:t>Students are required to attend at least 80% of the offered number of sessions in each class taken each semester, and must attend before count day.</w:t>
      </w:r>
      <w:r>
        <w:rPr>
          <w:color w:val="000000" w:themeColor="text1"/>
        </w:rPr>
        <w:br/>
      </w:r>
      <w:r>
        <w:rPr>
          <w:color w:val="FF0000"/>
        </w:rPr>
        <w:t>Consequence for failure: If the student has not begun the class before count day, the class will be taken off of his or her schedule. Less than 80% attendance will result in either probation or permanent dismissal, depending on circumstances.</w:t>
      </w:r>
    </w:p>
    <w:p w14:paraId="1B42FA3A" w14:textId="77777777" w:rsidR="00ED69D3" w:rsidRDefault="00ED69D3" w:rsidP="00704A33">
      <w:pPr>
        <w:rPr>
          <w:color w:val="FF0000"/>
        </w:rPr>
      </w:pPr>
    </w:p>
    <w:p w14:paraId="7BC1458D" w14:textId="08B748A7" w:rsidR="00ED69D3" w:rsidRPr="006C4213" w:rsidRDefault="00ED69D3" w:rsidP="00704A33">
      <w:pPr>
        <w:rPr>
          <w:color w:val="FF0000"/>
        </w:rPr>
      </w:pPr>
      <w:r>
        <w:rPr>
          <w:b/>
          <w:bCs/>
          <w:color w:val="000000" w:themeColor="text1"/>
          <w:u w:val="single"/>
        </w:rPr>
        <w:t>Behavior, Attitude</w:t>
      </w:r>
      <w:r w:rsidR="006C4213">
        <w:rPr>
          <w:b/>
          <w:bCs/>
          <w:color w:val="000000" w:themeColor="text1"/>
          <w:u w:val="single"/>
        </w:rPr>
        <w:br/>
      </w:r>
      <w:r w:rsidR="006C4213">
        <w:rPr>
          <w:color w:val="000000" w:themeColor="text1"/>
        </w:rPr>
        <w:t xml:space="preserve">Partnership electives are voluntarily taken by the student, and voluntarily given by the </w:t>
      </w:r>
      <w:proofErr w:type="gramStart"/>
      <w:r w:rsidR="006C4213">
        <w:rPr>
          <w:color w:val="000000" w:themeColor="text1"/>
        </w:rPr>
        <w:t>District</w:t>
      </w:r>
      <w:proofErr w:type="gramEnd"/>
      <w:r w:rsidR="006C4213">
        <w:rPr>
          <w:color w:val="000000" w:themeColor="text1"/>
        </w:rPr>
        <w:t xml:space="preserve">.  The </w:t>
      </w:r>
      <w:proofErr w:type="gramStart"/>
      <w:r w:rsidR="006C4213">
        <w:rPr>
          <w:color w:val="000000" w:themeColor="text1"/>
        </w:rPr>
        <w:t>District</w:t>
      </w:r>
      <w:proofErr w:type="gramEnd"/>
      <w:r w:rsidR="006C4213">
        <w:rPr>
          <w:color w:val="000000" w:themeColor="text1"/>
        </w:rPr>
        <w:t xml:space="preserve"> is not required to offer this program, and </w:t>
      </w:r>
      <w:r w:rsidR="009D2D28">
        <w:rPr>
          <w:color w:val="000000" w:themeColor="text1"/>
        </w:rPr>
        <w:t xml:space="preserve">non-public </w:t>
      </w:r>
      <w:r w:rsidR="006C4213">
        <w:rPr>
          <w:color w:val="000000" w:themeColor="text1"/>
        </w:rPr>
        <w:t xml:space="preserve">students are not </w:t>
      </w:r>
      <w:r w:rsidR="009D2D28">
        <w:rPr>
          <w:color w:val="000000" w:themeColor="text1"/>
        </w:rPr>
        <w:t xml:space="preserve">automatically </w:t>
      </w:r>
      <w:r w:rsidR="006C4213">
        <w:rPr>
          <w:color w:val="000000" w:themeColor="text1"/>
        </w:rPr>
        <w:t xml:space="preserve">entitled to its benefits. </w:t>
      </w:r>
      <w:r w:rsidR="009D2D28">
        <w:rPr>
          <w:color w:val="000000" w:themeColor="text1"/>
        </w:rPr>
        <w:t xml:space="preserve">BSPS building counselors as well may determine each student’s eligibility to participate. </w:t>
      </w:r>
      <w:r w:rsidR="006C4213">
        <w:rPr>
          <w:color w:val="C00000"/>
        </w:rPr>
        <w:t xml:space="preserve">Consequence: </w:t>
      </w:r>
      <w:r w:rsidR="006C4213" w:rsidRPr="006C4213">
        <w:rPr>
          <w:color w:val="FF0000"/>
        </w:rPr>
        <w:t>Behavior that violates the Student Code of Conduct of the program or District</w:t>
      </w:r>
      <w:r w:rsidRPr="006C4213">
        <w:rPr>
          <w:color w:val="FF0000"/>
        </w:rPr>
        <w:t xml:space="preserve"> </w:t>
      </w:r>
      <w:r w:rsidR="006C4213">
        <w:rPr>
          <w:color w:val="FF0000"/>
        </w:rPr>
        <w:t>may result in immediate and permanent dismissal from the program.</w:t>
      </w:r>
    </w:p>
    <w:p w14:paraId="102AB695" w14:textId="51AB23CE" w:rsidR="00265C35" w:rsidRPr="006C4213" w:rsidRDefault="00265C35" w:rsidP="00704A33">
      <w:pPr>
        <w:rPr>
          <w:color w:val="FF0000"/>
        </w:rPr>
      </w:pPr>
    </w:p>
    <w:p w14:paraId="02FCA790" w14:textId="48BB7EC0" w:rsidR="00704A33" w:rsidRPr="006C4213" w:rsidRDefault="006C4213" w:rsidP="00704A33">
      <w:pPr>
        <w:rPr>
          <w:color w:val="FF0000"/>
        </w:rPr>
      </w:pPr>
      <w:r>
        <w:rPr>
          <w:b/>
          <w:bCs/>
          <w:color w:val="000000" w:themeColor="text1"/>
          <w:u w:val="single"/>
        </w:rPr>
        <w:t xml:space="preserve">NOTE: </w:t>
      </w:r>
      <w:r>
        <w:rPr>
          <w:color w:val="FF0000"/>
        </w:rPr>
        <w:t xml:space="preserve"> Violation of two or more of these requirements in the same or in different semesters will lessen the chance of probation and may result in permanent dismissal.</w:t>
      </w:r>
      <w:r w:rsidR="009D2D28">
        <w:rPr>
          <w:color w:val="FF0000"/>
        </w:rPr>
        <w:t xml:space="preserve">  The Partnership Director has the final say in determining consequences.</w:t>
      </w:r>
    </w:p>
    <w:sectPr w:rsidR="00704A33" w:rsidRPr="006C4213" w:rsidSect="00950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33"/>
    <w:rsid w:val="00265C35"/>
    <w:rsid w:val="006C4213"/>
    <w:rsid w:val="006F4261"/>
    <w:rsid w:val="00704A33"/>
    <w:rsid w:val="00846F3A"/>
    <w:rsid w:val="00950B52"/>
    <w:rsid w:val="009D2D28"/>
    <w:rsid w:val="00ED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D345FD"/>
  <w15:chartTrackingRefBased/>
  <w15:docId w15:val="{301F9293-0521-C241-9A59-04B8FC47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shaynes@shamrocks.us</dc:creator>
  <cp:keywords/>
  <dc:description/>
  <cp:lastModifiedBy>shaynes@shamrocks.us</cp:lastModifiedBy>
  <cp:revision>1</cp:revision>
  <dcterms:created xsi:type="dcterms:W3CDTF">2023-05-10T21:39:00Z</dcterms:created>
  <dcterms:modified xsi:type="dcterms:W3CDTF">2023-05-10T22:14:00Z</dcterms:modified>
</cp:coreProperties>
</file>